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Küchenausstattung; Neubau Kita Schwarzenholz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Küchenausstattung;Neubau Kita Schwarzenholz
Teilabruch der ehemaligen Grundschule Schwarzenholz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